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7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山东省公共卫生学会团体标准</w:t>
      </w:r>
    </w:p>
    <w:p>
      <w:pPr>
        <w:jc w:val="center"/>
      </w:pPr>
      <w:r>
        <w:rPr>
          <w:rFonts w:hint="eastAsia" w:eastAsia="黑体"/>
          <w:b/>
          <w:bCs/>
          <w:sz w:val="52"/>
          <w:szCs w:val="52"/>
        </w:rPr>
        <w:t>立项申请表</w:t>
      </w:r>
    </w:p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</w:pPr>
    </w:p>
    <w:p>
      <w:pPr>
        <w:jc w:val="center"/>
      </w:pPr>
    </w:p>
    <w:p>
      <w:pPr>
        <w:jc w:val="center"/>
      </w:pPr>
    </w:p>
    <w:p>
      <w:pPr>
        <w:pStyle w:val="7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32"/>
          <w:szCs w:val="52"/>
        </w:rPr>
      </w:pPr>
      <w:r>
        <w:rPr>
          <w:rFonts w:hint="eastAsia" w:eastAsia="黑体"/>
          <w:sz w:val="32"/>
          <w:szCs w:val="52"/>
        </w:rPr>
        <w:t>山东省公共卫生学会</w:t>
      </w:r>
    </w:p>
    <w:p>
      <w:pPr>
        <w:jc w:val="center"/>
        <w:rPr>
          <w:rFonts w:eastAsia="黑体"/>
          <w:sz w:val="32"/>
          <w:szCs w:val="44"/>
        </w:rPr>
      </w:pPr>
      <w:r>
        <w:rPr>
          <w:rFonts w:hint="eastAsia" w:eastAsia="黑体"/>
          <w:sz w:val="32"/>
          <w:szCs w:val="44"/>
        </w:rPr>
        <w:t>二〇二</w:t>
      </w:r>
      <w:r>
        <w:rPr>
          <w:rFonts w:hint="eastAsia" w:eastAsia="黑体"/>
          <w:sz w:val="32"/>
          <w:szCs w:val="44"/>
          <w:lang w:val="en-US" w:eastAsia="zh-CN"/>
        </w:rPr>
        <w:t>四</w:t>
      </w:r>
      <w:r>
        <w:rPr>
          <w:rFonts w:hint="eastAsia" w:eastAsia="黑体"/>
          <w:sz w:val="32"/>
          <w:szCs w:val="44"/>
        </w:rPr>
        <w:t>年制</w:t>
      </w:r>
    </w:p>
    <w:p>
      <w:pPr>
        <w:pStyle w:val="7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ind w:left="0" w:leftChars="0"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  <w:t>山东省公共卫生学会团体标准立项申请表</w:t>
      </w:r>
    </w:p>
    <w:tbl>
      <w:tblPr>
        <w:tblStyle w:val="8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47"/>
        <w:gridCol w:w="852"/>
        <w:gridCol w:w="144"/>
        <w:gridCol w:w="451"/>
        <w:gridCol w:w="1011"/>
        <w:gridCol w:w="641"/>
        <w:gridCol w:w="923"/>
        <w:gridCol w:w="832"/>
        <w:gridCol w:w="922"/>
        <w:gridCol w:w="1161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12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1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标准名称</w:t>
            </w:r>
          </w:p>
          <w:p>
            <w:pPr>
              <w:adjustRightInd w:val="0"/>
              <w:snapToGrid w:val="0"/>
              <w:ind w:left="2" w:leftChars="-6" w:hanging="15" w:hangingChars="7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(中文)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left="-12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ind w:left="-12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标准名称</w:t>
            </w:r>
          </w:p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(英文)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left="-12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制定或修订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制定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修订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被修订标准号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立项单位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计划起止时间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ICS 分类号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CCS 分类号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spacing w:before="81"/>
              <w:ind w:left="63" w:right="54"/>
              <w:jc w:val="center"/>
              <w:rPr>
                <w:b/>
                <w:bCs/>
                <w:szCs w:val="21"/>
                <w:lang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采用国际标准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tabs>
                <w:tab w:val="left" w:pos="1440"/>
              </w:tabs>
              <w:spacing w:before="81"/>
              <w:ind w:left="720"/>
              <w:rPr>
                <w:rFonts w:asciiTheme="minorEastAsia" w:hAnsiTheme="minorEastAsia" w:eastAsiaTheme="minorEastAsia" w:cstheme="minorEastAsia"/>
                <w:szCs w:val="21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>□否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spacing w:before="81"/>
              <w:ind w:firstLine="428" w:firstLineChars="203"/>
              <w:rPr>
                <w:b/>
                <w:bCs/>
                <w:szCs w:val="21"/>
                <w:lang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采标号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spacing w:before="81"/>
              <w:ind w:left="63" w:right="54"/>
              <w:jc w:val="center"/>
              <w:rPr>
                <w:b/>
                <w:bCs/>
                <w:szCs w:val="21"/>
                <w:lang w:val="en-US"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是否有科研项目支撑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tabs>
                <w:tab w:val="left" w:pos="1440"/>
              </w:tabs>
              <w:spacing w:before="81"/>
              <w:ind w:firstLine="840" w:firstLineChars="400"/>
              <w:rPr>
                <w:rFonts w:asciiTheme="minorEastAsia" w:hAnsiTheme="minorEastAsia" w:eastAsiaTheme="minorEastAsia" w:cstheme="minorEastAsia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>□否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spacing w:before="81"/>
              <w:ind w:left="211" w:hanging="211" w:hangingChars="100"/>
              <w:jc w:val="center"/>
              <w:rPr>
                <w:b/>
                <w:bCs/>
                <w:szCs w:val="21"/>
                <w:lang w:val="en-US"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科研项目编号</w:t>
            </w:r>
          </w:p>
          <w:p>
            <w:pPr>
              <w:pStyle w:val="12"/>
              <w:spacing w:before="81"/>
              <w:jc w:val="center"/>
              <w:rPr>
                <w:b/>
                <w:bCs/>
                <w:szCs w:val="21"/>
                <w:lang w:val="en-US"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名称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spacing w:before="81"/>
              <w:ind w:left="63" w:right="54"/>
              <w:jc w:val="center"/>
              <w:rPr>
                <w:b/>
                <w:bCs/>
                <w:szCs w:val="21"/>
                <w:lang w:val="en-US"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是否涉及专利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tabs>
                <w:tab w:val="left" w:pos="1440"/>
              </w:tabs>
              <w:spacing w:before="81"/>
              <w:ind w:firstLine="840" w:firstLineChars="400"/>
              <w:rPr>
                <w:rFonts w:asciiTheme="minorEastAsia" w:hAnsiTheme="minorEastAsia" w:eastAsiaTheme="minorEastAsia" w:cstheme="minorEastAsia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bidi="ar-SA"/>
              </w:rPr>
              <w:t>□否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spacing w:before="81"/>
              <w:ind w:left="211" w:hanging="211" w:hangingChars="100"/>
              <w:jc w:val="center"/>
              <w:rPr>
                <w:b/>
                <w:bCs/>
                <w:szCs w:val="21"/>
                <w:lang w:val="en-US" w:bidi="ar-SA"/>
              </w:rPr>
            </w:pPr>
            <w:r>
              <w:rPr>
                <w:rFonts w:hint="eastAsia"/>
                <w:b/>
                <w:bCs/>
                <w:szCs w:val="21"/>
                <w:lang w:val="en-US" w:bidi="ar-SA"/>
              </w:rPr>
              <w:t>专利号及名称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参加单位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标准负责人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  务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标准联系人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电子信箱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left="5" w:leftChars="-12" w:hanging="30" w:hangingChars="14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员</w:t>
            </w:r>
          </w:p>
          <w:p>
            <w:pPr>
              <w:ind w:firstLine="105" w:firstLineChars="48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编号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身份证号码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所在单位（全称）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项目分工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AuthorName_g1"/>
            <w:bookmarkEnd w:id="0"/>
            <w:bookmarkStart w:id="1" w:name="AuthorName_gm1"/>
            <w:bookmarkEnd w:id="1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" w:name="AuthorSex_g1"/>
            <w:bookmarkEnd w:id="2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" w:name="AuthorNumber_g1"/>
            <w:bookmarkEnd w:id="3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" w:name="AuthorEducation_g1"/>
            <w:bookmarkEnd w:id="4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" w:name="AuthorTitle_g1"/>
            <w:bookmarkEnd w:id="5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" w:name="CompanyName_g1"/>
            <w:bookmarkEnd w:id="6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7" w:name="Division_g1"/>
            <w:bookmarkEnd w:id="7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8" w:name="AuthorName_g2"/>
            <w:bookmarkEnd w:id="8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9" w:name="AuthorSex_g2"/>
            <w:bookmarkEnd w:id="9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0" w:name="AuthorNumber_g2"/>
            <w:bookmarkEnd w:id="10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1" w:name="AuthorEducation_g2"/>
            <w:bookmarkEnd w:id="11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2" w:name="AuthorTitle_g2"/>
            <w:bookmarkEnd w:id="12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3" w:name="CompanyName_g2"/>
            <w:bookmarkEnd w:id="13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4" w:name="Division_g2"/>
            <w:bookmarkEnd w:id="14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5" w:name="AuthorName_g3"/>
            <w:bookmarkEnd w:id="15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6" w:name="AuthorSex_g3"/>
            <w:bookmarkEnd w:id="16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7" w:name="AuthorNumber_g3"/>
            <w:bookmarkEnd w:id="17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8" w:name="AuthorEducation_g3"/>
            <w:bookmarkEnd w:id="18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9" w:name="AuthorTitle_g3"/>
            <w:bookmarkEnd w:id="19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0" w:name="CompanyName_g3"/>
            <w:bookmarkEnd w:id="20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1" w:name="Division_g3"/>
            <w:bookmarkEnd w:id="21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2" w:name="AuthorName_g4"/>
            <w:bookmarkEnd w:id="22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3" w:name="AuthorSex_g4"/>
            <w:bookmarkEnd w:id="23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4" w:name="AuthorNumber_g4"/>
            <w:bookmarkEnd w:id="24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5" w:name="AuthorEducation_g4"/>
            <w:bookmarkEnd w:id="25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6" w:name="AuthorTitle_g4"/>
            <w:bookmarkEnd w:id="26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7" w:name="CompanyName_g4"/>
            <w:bookmarkEnd w:id="27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8" w:name="Division_g4"/>
            <w:bookmarkEnd w:id="28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29" w:name="AuthorName_g5"/>
            <w:bookmarkEnd w:id="29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0" w:name="AuthorSex_g5"/>
            <w:bookmarkEnd w:id="30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1" w:name="AuthorNumber_g5"/>
            <w:bookmarkEnd w:id="31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2" w:name="AuthorEducation_g5"/>
            <w:bookmarkEnd w:id="32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3" w:name="AuthorTitle_g5"/>
            <w:bookmarkEnd w:id="33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4" w:name="CompanyName_g5"/>
            <w:bookmarkEnd w:id="34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5" w:name="Division_g5"/>
            <w:bookmarkEnd w:id="35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6" w:name="AuthorName_g6"/>
            <w:bookmarkEnd w:id="36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7" w:name="AuthorSex_g6"/>
            <w:bookmarkEnd w:id="37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8" w:name="AuthorNumber_g6"/>
            <w:bookmarkEnd w:id="38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39" w:name="AuthorEducation_g6"/>
            <w:bookmarkEnd w:id="39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0" w:name="AuthorTitle_g6"/>
            <w:bookmarkEnd w:id="40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1" w:name="CompanyName_g6"/>
            <w:bookmarkEnd w:id="41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2" w:name="Division_g6"/>
            <w:bookmarkEnd w:id="42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3" w:name="AuthorName_g7"/>
            <w:bookmarkEnd w:id="43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4" w:name="AuthorSex_g7"/>
            <w:bookmarkEnd w:id="44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5" w:name="AuthorNumber_g7"/>
            <w:bookmarkEnd w:id="45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6" w:name="AuthorEducation_g7"/>
            <w:bookmarkEnd w:id="46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7" w:name="AuthorTitle_g7"/>
            <w:bookmarkEnd w:id="47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8" w:name="CompanyName_g7"/>
            <w:bookmarkEnd w:id="48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9" w:name="Division_g7"/>
            <w:bookmarkEnd w:id="49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0" w:name="AuthorName_g8"/>
            <w:bookmarkEnd w:id="50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1" w:name="AuthorSex_g8"/>
            <w:bookmarkEnd w:id="51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2" w:name="AuthorNumber_g8"/>
            <w:bookmarkEnd w:id="52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3" w:name="AuthorEducation_g8"/>
            <w:bookmarkEnd w:id="53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4" w:name="AuthorTitle_g8"/>
            <w:bookmarkEnd w:id="54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5" w:name="CompanyName_g8"/>
            <w:bookmarkEnd w:id="55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6" w:name="Division_g"/>
            <w:bookmarkEnd w:id="56"/>
            <w:bookmarkStart w:id="57" w:name="Division_g8"/>
            <w:bookmarkEnd w:id="57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8" w:name="AuthorName_g9"/>
            <w:bookmarkEnd w:id="58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9" w:name="AuthorSex_g9"/>
            <w:bookmarkEnd w:id="59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0" w:name="AuthorNumber_g9"/>
            <w:bookmarkEnd w:id="60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1" w:name="AuthorEducation_g9"/>
            <w:bookmarkEnd w:id="61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2" w:name="AuthorTitle_g9"/>
            <w:bookmarkEnd w:id="62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3" w:name="CompanyName_g9"/>
            <w:bookmarkEnd w:id="63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4" w:name="Division_g9"/>
            <w:bookmarkEnd w:id="64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5" w:name="AuthorName_g10"/>
            <w:bookmarkEnd w:id="65"/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6" w:name="AuthorSex_g10"/>
            <w:bookmarkEnd w:id="66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7" w:name="AuthorNumber_g10"/>
            <w:bookmarkEnd w:id="67"/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8" w:name="AuthorEducation_g10"/>
            <w:bookmarkEnd w:id="68"/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9" w:name="AuthorTitle_g10"/>
            <w:bookmarkEnd w:id="69"/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70" w:name="CompanyName_g10"/>
            <w:bookmarkEnd w:id="70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71" w:name="Division_g10"/>
            <w:bookmarkEnd w:id="71"/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制定进度</w:t>
            </w:r>
          </w:p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与计划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b/>
                <w:sz w:val="1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br w:type="page"/>
      </w:r>
    </w:p>
    <w:p>
      <w:pPr>
        <w:pStyle w:val="13"/>
        <w:spacing w:after="0" w:line="346" w:lineRule="exact"/>
        <w:jc w:val="left"/>
        <w:rPr>
          <w:rFonts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二、标准基本情况说明</w:t>
      </w:r>
    </w:p>
    <w:tbl>
      <w:tblPr>
        <w:tblStyle w:val="9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0" w:hRule="atLeast"/>
        </w:trPr>
        <w:tc>
          <w:tcPr>
            <w:tcW w:w="9400" w:type="dxa"/>
          </w:tcPr>
          <w:p>
            <w:pPr>
              <w:pStyle w:val="13"/>
              <w:spacing w:after="0" w:line="346" w:lineRule="exact"/>
              <w:jc w:val="both"/>
              <w:rPr>
                <w:rFonts w:ascii="Times New Roman" w:hAnsi="Times New Roman" w:eastAsia="仿宋" w:cs="Times New Roman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研究基础、背景、目的、意义及主要参考文献等。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国内标准相关现状分析及存在的问题</w:t>
      </w:r>
    </w:p>
    <w:p>
      <w:pPr>
        <w:pStyle w:val="13"/>
        <w:spacing w:after="0" w:line="346" w:lineRule="exact"/>
        <w:jc w:val="both"/>
        <w:rPr>
          <w:rFonts w:ascii="黑体" w:hAnsi="黑体" w:eastAsia="黑体" w:cs="黑体"/>
          <w:sz w:val="28"/>
          <w:szCs w:val="28"/>
          <w:lang w:val="en-US" w:eastAsia="zh-CN" w:bidi="ar-SA"/>
        </w:rPr>
      </w:pPr>
    </w:p>
    <w:tbl>
      <w:tblPr>
        <w:tblStyle w:val="9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4" w:hRule="atLeast"/>
        </w:trPr>
        <w:tc>
          <w:tcPr>
            <w:tcW w:w="9372" w:type="dxa"/>
          </w:tcPr>
          <w:p>
            <w:pPr>
              <w:pStyle w:val="13"/>
              <w:spacing w:after="0" w:line="346" w:lineRule="exact"/>
              <w:jc w:val="both"/>
              <w:rPr>
                <w:rFonts w:asciiTheme="minorEastAsia" w:hAnsiTheme="minorEastAsia" w:cs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国内外对该标准研究情况简要说明；与国内相关标准间的关系说明；该标准的创新点和先进。</w:t>
            </w:r>
          </w:p>
        </w:tc>
      </w:tr>
    </w:tbl>
    <w:p>
      <w:pPr>
        <w:pStyle w:val="13"/>
        <w:spacing w:after="0" w:line="346" w:lineRule="exact"/>
        <w:jc w:val="both"/>
        <w:rPr>
          <w:rFonts w:ascii="黑体" w:hAnsi="黑体" w:eastAsia="黑体" w:cs="黑体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br w:type="page"/>
      </w:r>
    </w:p>
    <w:p>
      <w:pPr>
        <w:pStyle w:val="13"/>
        <w:spacing w:after="0" w:line="346" w:lineRule="exact"/>
        <w:jc w:val="both"/>
        <w:rPr>
          <w:rFonts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四、标准方案</w:t>
      </w:r>
    </w:p>
    <w:tbl>
      <w:tblPr>
        <w:tblStyle w:val="9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</w:trPr>
        <w:tc>
          <w:tcPr>
            <w:tcW w:w="9355" w:type="dxa"/>
          </w:tcPr>
          <w:p>
            <w:pPr>
              <w:pStyle w:val="13"/>
              <w:spacing w:after="0" w:line="346" w:lineRule="exact"/>
              <w:jc w:val="both"/>
              <w:rPr>
                <w:rFonts w:ascii="黑体" w:hAnsi="黑体" w:eastAsia="黑体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1.标准主要内容及预期达到的最终目标。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</w:trPr>
        <w:tc>
          <w:tcPr>
            <w:tcW w:w="9355" w:type="dxa"/>
          </w:tcPr>
          <w:p>
            <w:pPr>
              <w:pStyle w:val="13"/>
              <w:spacing w:after="0" w:line="346" w:lineRule="exact"/>
              <w:jc w:val="both"/>
              <w:rPr>
                <w:rFonts w:asciiTheme="minorEastAsia" w:hAnsiTheme="minorEastAsia" w:cs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2.团体标准范围、主要技术内容、技术路线、可行性分析及时间进度安排。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9355" w:type="dxa"/>
          </w:tcPr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项目完成后拟提交的技术文件及相关资料清单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pStyle w:val="13"/>
              <w:spacing w:after="0" w:line="346" w:lineRule="exact"/>
              <w:jc w:val="both"/>
              <w:rPr>
                <w:rFonts w:asciiTheme="minorEastAsia" w:hAnsiTheme="minorEastAsia" w:cstheme="minorEastAsia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atLeast"/>
        </w:trPr>
        <w:tc>
          <w:tcPr>
            <w:tcW w:w="9355" w:type="dxa"/>
          </w:tcPr>
          <w:p>
            <w:pPr>
              <w:pStyle w:val="13"/>
              <w:spacing w:after="0" w:line="346" w:lineRule="exact"/>
              <w:jc w:val="both"/>
              <w:rPr>
                <w:rFonts w:asciiTheme="minorEastAsia" w:hAnsiTheme="minorEastAsia" w:cs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4.项目保障措施（包括技术力量、起草单位、参加单位和人员等）。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0" w:hRule="atLeast"/>
        </w:trPr>
        <w:tc>
          <w:tcPr>
            <w:tcW w:w="9355" w:type="dxa"/>
          </w:tcPr>
          <w:p>
            <w:pPr>
              <w:pStyle w:val="13"/>
              <w:spacing w:after="0" w:line="346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经费预算及来源</w:t>
            </w:r>
          </w:p>
          <w:tbl>
            <w:tblPr>
              <w:tblStyle w:val="8"/>
              <w:tblpPr w:leftFromText="180" w:rightFromText="180" w:horzAnchor="margin" w:tblpY="720"/>
              <w:tblOverlap w:val="never"/>
              <w:tblW w:w="9229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92"/>
              <w:gridCol w:w="2003"/>
              <w:gridCol w:w="453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9229" w:type="dxa"/>
                  <w:gridSpan w:val="3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项目总金额    元          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9229" w:type="dxa"/>
                  <w:gridSpan w:val="3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经费来源及金额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：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9229" w:type="dxa"/>
                  <w:gridSpan w:val="3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经费预算明细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支出项目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金额（元）</w:t>
                  </w: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测算依据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1.资料费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2.设备费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3.试验验证费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86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4.差旅费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5.会议费、专家咨询费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6.国内外合作交流费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5"/>
                    <w:snapToGrid w:val="0"/>
                    <w:spacing w:line="228" w:lineRule="auto"/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7.出版/文献/信息传播/知识产权事务费/鉴定费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8.评审费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9.调研费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10.宣传推广费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11.公告费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12.版印刷费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atLeast"/>
              </w:trPr>
              <w:tc>
                <w:tcPr>
                  <w:tcW w:w="2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position w:val="6"/>
                      <w:sz w:val="28"/>
                      <w:szCs w:val="28"/>
                    </w:rPr>
                    <w:t>13.其它</w:t>
                  </w:r>
                </w:p>
              </w:tc>
              <w:tc>
                <w:tcPr>
                  <w:tcW w:w="2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</w:tcBorders>
                </w:tcPr>
                <w:p>
                  <w:pPr>
                    <w:ind w:firstLine="24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13"/>
              <w:spacing w:after="0" w:line="346" w:lineRule="exact"/>
              <w:jc w:val="both"/>
              <w:rPr>
                <w:rFonts w:asciiTheme="minorEastAsia" w:hAnsiTheme="minorEastAsia" w:cstheme="minorEastAsia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3"/>
        <w:spacing w:after="0" w:line="346" w:lineRule="exact"/>
        <w:jc w:val="both"/>
        <w:rPr>
          <w:rFonts w:ascii="黑体" w:hAnsi="黑体" w:eastAsia="黑体" w:cs="黑体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3"/>
        <w:spacing w:after="0" w:line="346" w:lineRule="exact"/>
        <w:jc w:val="both"/>
        <w:rPr>
          <w:rFonts w:ascii="黑体" w:hAnsi="黑体" w:eastAsia="黑体" w:cs="黑体"/>
          <w:sz w:val="28"/>
          <w:szCs w:val="28"/>
          <w:lang w:val="en-US" w:eastAsia="zh-CN" w:bidi="ar-SA"/>
        </w:rPr>
      </w:pPr>
    </w:p>
    <w:tbl>
      <w:tblPr>
        <w:tblStyle w:val="8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6" w:hRule="atLeast"/>
        </w:trPr>
        <w:tc>
          <w:tcPr>
            <w:tcW w:w="9432" w:type="dxa"/>
          </w:tcPr>
          <w:p>
            <w:pPr>
              <w:pStyle w:val="13"/>
              <w:spacing w:after="0" w:line="346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6.承担单位、分会审查意见：</w:t>
            </w: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负责人：          （公章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或分会主委签字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）</w:t>
            </w:r>
          </w:p>
          <w:p>
            <w:pPr>
              <w:pStyle w:val="13"/>
              <w:spacing w:line="346" w:lineRule="exact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 xml:space="preserve">                                年     月    日</w:t>
            </w:r>
          </w:p>
        </w:tc>
      </w:tr>
    </w:tbl>
    <w:p>
      <w:pPr>
        <w:rPr>
          <w:rFonts w:ascii="Times New Roman" w:hAnsi="Times New Roman" w:eastAsia="仿宋" w:cs="Times New Roman"/>
          <w:sz w:val="22"/>
        </w:rPr>
      </w:pPr>
      <w:r>
        <w:rPr>
          <w:rFonts w:ascii="Times New Roman" w:hAnsi="Times New Roman" w:eastAsia="仿宋" w:cs="Times New Roman"/>
          <w:sz w:val="22"/>
        </w:rPr>
        <w:t>注：</w:t>
      </w:r>
      <w:r>
        <w:rPr>
          <w:rFonts w:hint="eastAsia" w:ascii="Times New Roman" w:hAnsi="Times New Roman" w:eastAsia="仿宋" w:cs="Times New Roman"/>
          <w:sz w:val="22"/>
        </w:rPr>
        <w:t>1.</w:t>
      </w:r>
      <w:r>
        <w:rPr>
          <w:rFonts w:ascii="Times New Roman" w:hAnsi="Times New Roman" w:eastAsia="仿宋" w:cs="Times New Roman"/>
          <w:sz w:val="22"/>
        </w:rPr>
        <w:t>填写制定或修订项目中，若选择修订则必须填写被修订的编号</w:t>
      </w:r>
      <w:r>
        <w:rPr>
          <w:rFonts w:hint="eastAsia" w:ascii="Times New Roman" w:hAnsi="Times New Roman" w:eastAsia="仿宋" w:cs="Times New Roman"/>
          <w:sz w:val="22"/>
        </w:rPr>
        <w:t>；</w:t>
      </w:r>
    </w:p>
    <w:p>
      <w:pPr>
        <w:pStyle w:val="13"/>
        <w:numPr>
          <w:ilvl w:val="0"/>
          <w:numId w:val="1"/>
        </w:numPr>
        <w:spacing w:after="0" w:line="346" w:lineRule="exact"/>
        <w:ind w:firstLine="440" w:firstLineChars="200"/>
        <w:jc w:val="both"/>
        <w:rPr>
          <w:rFonts w:ascii="Times New Roman" w:hAnsi="Times New Roman" w:eastAsia="仿宋" w:cs="Times New Roman"/>
          <w:sz w:val="22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sz w:val="22"/>
          <w:szCs w:val="24"/>
          <w:lang w:val="en-US" w:eastAsia="zh-CN" w:bidi="ar-SA"/>
        </w:rPr>
        <w:t>ICS分类号和CCS分类号参见国际标准文献分类法和中国标准文献分</w:t>
      </w:r>
      <w:r>
        <w:rPr>
          <w:rFonts w:hint="eastAsia" w:ascii="Times New Roman" w:hAnsi="Times New Roman" w:eastAsia="仿宋" w:cs="Times New Roman"/>
          <w:sz w:val="22"/>
          <w:szCs w:val="24"/>
          <w:lang w:val="en-US" w:eastAsia="zh-CN" w:bidi="ar-SA"/>
        </w:rPr>
        <w:t>类法。</w:t>
      </w:r>
    </w:p>
    <w:p>
      <w:pPr>
        <w:pStyle w:val="13"/>
        <w:spacing w:after="0" w:line="346" w:lineRule="exact"/>
        <w:jc w:val="both"/>
        <w:rPr>
          <w:rFonts w:ascii="黑体" w:hAnsi="黑体" w:eastAsia="黑体" w:cs="黑体"/>
          <w:sz w:val="28"/>
          <w:szCs w:val="28"/>
          <w:lang w:val="en-US" w:eastAsia="zh-CN" w:bidi="ar-SA"/>
        </w:rPr>
      </w:pPr>
    </w:p>
    <w:p>
      <w:p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bookmarkStart w:id="72" w:name="_GoBack"/>
      <w:bookmarkEnd w:id="72"/>
    </w:p>
    <w:sectPr>
      <w:footerReference r:id="rId4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4843145</wp:posOffset>
              </wp:positionH>
              <wp:positionV relativeFrom="paragraph">
                <wp:posOffset>-12065</wp:posOffset>
              </wp:positionV>
              <wp:extent cx="96329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35pt;margin-top:-0.95pt;height:19.6pt;width:75.85pt;mso-position-horizontal-relative:margin;z-index:251660288;mso-width-relative:page;mso-height-relative:page;" filled="f" stroked="f" coordsize="21600,21600" o:gfxdata="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BhA1rZAAAACQEAAA8AAAAAAAAAAQAgAAAAIgAAAGRycy9kb3du&#10;cmV2LnhtbFBLAQIUABQAAAAIAIdO4kDjMTl2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9422F"/>
    <w:multiLevelType w:val="singleLevel"/>
    <w:tmpl w:val="5509422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641C1594"/>
    <w:rsid w:val="021F641D"/>
    <w:rsid w:val="04491DD8"/>
    <w:rsid w:val="09BF720C"/>
    <w:rsid w:val="1D131EE1"/>
    <w:rsid w:val="382563EC"/>
    <w:rsid w:val="41AF7E48"/>
    <w:rsid w:val="4EFD1F3D"/>
    <w:rsid w:val="4FFF70D4"/>
    <w:rsid w:val="641C159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unhideWhenUsed/>
    <w:qFormat/>
    <w:uiPriority w:val="0"/>
    <w:rPr>
      <w:rFonts w:hint="eastAsia"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公文数字、英文格式"/>
    <w:basedOn w:val="10"/>
    <w:qFormat/>
    <w:uiPriority w:val="0"/>
    <w:rPr>
      <w:rFonts w:ascii="Times New Roman" w:hAnsi="Times New Roman" w:eastAsia="Times New Roman" w:cs="Times New Roma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3">
    <w:name w:val="Body text|1"/>
    <w:basedOn w:val="1"/>
    <w:autoRedefine/>
    <w:qFormat/>
    <w:uiPriority w:val="0"/>
    <w:pPr>
      <w:spacing w:after="600"/>
      <w:jc w:val="center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2024-06-13T09:42:00Z</dcterms:created>
  <dc:creator>WPS_1654569569</dc:creator>
  <cp:lastModifiedBy>WPS_1654569569</cp:lastModifiedBy>
  <dcterms:modified xsi:type="dcterms:W3CDTF">2024-06-13T09:43:34Z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92467B6F1B8F425DB415A3CFFA287C58_11</vt:lpwstr>
  </property>
</Properties>
</file>